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8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czy ich powodzenie nie jest w ich ręku? Rada bezbożnych daleka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powodzenie niegodziwych nie spoczywa w ich rękach? Choć obce mi są rady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ich dobra nie są w ich rękach. Rada niegodziwych daleka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oto, dobra ich nie są w rękach ich; przetoż rada niepobożnych daleka jest odemnie.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Wszakże, iż nie są w ręce ich dobra ich, rada niezbożnych niechaj będzie daleko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ma szczęścia w ich rękach? Ode mnie daleko jest myśl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ich powodzenie nie jest w ich ręku? Zamysł bezbożnych daleki jest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nie mają szczęścia w swych rękach i ja trzymam się z dala od rady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ich szczęście nie jest w ich rękach? Niech jednak rada obłudnych będzie daleko ode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czy w rękach swych nie trzymają szczęścia? Ale rada bezbożnych daleka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їхніх руках було добро, а діла безбожних Він не бачить.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nie w ich mocy było ich szczęście – mówię to, chociaż myśl niegodziwych jest daleka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ich pomyślność nie jest w ich mocy. Rada niegodziwców była ode mnie daleko.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2024-06-02T16:04:49Z</dcterms:modified>
</cp:coreProperties>
</file>