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patrzę na Twe niebo, dzieło Twoich palców, Na księżyc oraz gwiazdy, które Ty (tam) rozmieściłeś: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patrzę na Twe niebo, dzieło Twoich rąk, Na księżyc oraz gwiazdy, które Ty tam umieściłeś,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 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Czymże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przypatruję niebiosom twoim, dziełu palców twoich, miesiącowi i gwiazdom, któreś wystawił,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oglądam niebiosa twoje, dzieła palców twoich, księżyc i gwiazdy, któreś ty fundował.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patrzę na Twe niebo, dzieło Twych palców, księżyc i gwiazdy, któreś Ty utwierdził: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oglądam niebo twoje, dzieło palców twoich, Księżyc i gwiazdy, które Ty ustanowiłeś: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oglądam Twoje niebo, dzieło palców Twoich, księżyc i gwiazdy, które utwierdziłeś,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patrzę na niebo, dzieło Twoich palców, księżyc i gwiazdy, które utwierdziłeś...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spoglądam na Twe niebo, dzieło Twoich rąk, na księżyc i gwiazdy, któreś [na nim] umocował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побачу небеса, діла твоїх пальців, місяць і звізди, які Ти оснував.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spoglądam na Twe niebiosa, dzieło Twych palców; księżyc oraz gwiazdy, które ustanowiłeś; pytam: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śmiertelnik, że o nim pamiętasz, i syn ziemskiego człowieka, że się o niego troszczysz?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2024-06-02T17:28:36Z</dcterms:modified>
</cp:coreProperties>
</file>