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synowie synów, a chlubą synów są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synowie synów, a chlubą synów —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synowie synów, a chlubą synów są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starców są synowie synów ich, a ozdoba synów są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Wieńcem starych są synowie synów, a chwała synów,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synowie synów, a chlubą synów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synowie synów, a chlubą dzieci są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synowie synów, chlubą synów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wnukowie, natomiast chlubą synów są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synowie synów, a chlubą synów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Вінець старців - діти дітей, а похвала дітей їхні батьки. Для вірного ввесь світ маєтків, а для невірного ані дрібний гріш.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wnuki, a ozdobą dzieci ich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starców są ich wnukowie, a pięknością synów –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Wiernemu – cały świat bogactw, / niewiernemu – ani obola (obol, ὀβολός = 1/16 część drachmy).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2024-06-02T04:52:36Z</dcterms:modified>
</cp:coreProperties>
</file>