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żal za winem, pociemniała wszelka radość, opuściło ziemię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słychać głosy tęsknoty za winem, ponurość zamiast radości, ziemię opuściło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wołanie o wino; zgasła wszelka radość, a wesołość ziemi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Narzekanie będzie na ulicach dla wina; zaćmione będzie wszelkie wesele, a przeniesie się radość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będzie o wino po ulicach, opuszczone jest wszelkie wesele, przeniosło się wesele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narzekanie na brak wina. Znikła wszelka radość, wesele uszło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Narzekanie na ulicach na brak wina, zniknęła wszelka radość, wesele jest wygnane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krzyk z powodu braku wina, nadszedł zmierzch wszelkiej radości, szczęśliwość ziemi poszła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żałośnie wołają o wino. Znikła wszelka radość, wygnano wesele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żałosne wołanie o wino. Wszelka radość minęła, wesele tej ziemi zostało wygnane.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 всюди за вином. Не стало всієї радості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słychać ubolewanie nad winem, zamroczyła się wszelka radość i znikła uciecha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rozlega się krzyk z powodu braku wina. Ustała wszelka radość; zniknęło z ziemi radosne uniesienie.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2024-05-28T19:35:18Z</dcterms:modified>
</cp:coreProperties>
</file>