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potrzask* na ciebie, mieszkańcu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Popłoch, dół i potrzask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dół i sidła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i dół, i sidło przyjdzie na cię, który mieszkasz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dół, i sidło nad tobą, któryś mieszkańcem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dół, i sidło na ciebie, mieszkańcu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pułapka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Zgroza, dół i sidła na ciebie, mieszkańcu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zasadzka i sidła nad tobą, mieszkańcu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grób i groźby potrzasku nad tobą, mieszkańcu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і рів і пастка на вас, що мешкаєте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przepaść oraz zasadzka na was, mieszkańcy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jama, i pułapka na ciebie, mieszkańcu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Groza i przepaść, i potrzask, </w:t>
      </w:r>
      <w:r>
        <w:rPr>
          <w:rtl/>
        </w:rPr>
        <w:t>וָפַחַת וָפָחּפַחַד</w:t>
      </w:r>
      <w:r>
        <w:rPr>
          <w:rtl w:val="0"/>
        </w:rPr>
        <w:t xml:space="preserve"> (pachad wafachat, wafach): gra słów w rodzaju: Ucisk i ścisk, i zacisk.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2024-05-31T21:33:05Z</dcterms:modified>
</cp:coreProperties>
</file>