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 w środek miasta, że pozabijał ich Ismael, syn Netaniasza, (i powrzucał) do cysterny –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znaleźli się w środku miasta, Ismael, syn Netaniasza, a z nim jego ludzie, rzucili się na nich i zaczęli ich zabijać. Zwłoki zabitych wrzucali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weszli do miasta, zabił ich Izmael, syn Netaniasza,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wrzucił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cysterny, on i 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w pośród miasta, pobił ich Izmael, syn Natanijaszowy, i wrzucił ich w dół,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w pośrzód miasta, pozabijał je Ismael, syn Nataniaszów, przy pośrzodku dołu,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Izmael, syn Netaniasza, i ludzie, którzy z nim byli, zabili ich i wrzucili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zabił ich Ismael, syn Netaniasza, oraz mężowie, którzy byli z nim, i wrzucili ich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weszli do miasta, Izmael, syn Netaniasza – on sam wraz z ludźmi, którzy byli z nim – wymordował ich przy cysternie.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weszli do miasta, Izmael, syn Netaniasza, z pomocą swych ludzi wymordował ich przy zbiorniku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weszli do śródmieścia, Jiszmael, syn Netanja, pozabijał ich i powyrzucał ich osobiście do studni -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вони входили до середини міста, він їх зарізав (і вкинув)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przyszli do środka miasta, stało się, że Iszmael, syn Netanji wyrżnął ich, po czym ich wrzucił w głąb cysterny – on oraz mężowie,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weszli do miasta, Ismael, syn Netaniasza, zaczął ich zabijać i wrzucać do cysterny, on i 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2024-06-03T05:56:06Z</dcterms:modified>
</cp:coreProperties>
</file>