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długość sal, które były na dziedzińcu zewnętrznym, wynosiła pięćdziesiąt łokci, podczas gdy do lica przybytku –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samo mierzyły sale na dziedzińcu zewnętrznym, a odległość od nich do lica przybytku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bowiem komórek,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dziedzińcu zewnętrznym,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świątynią —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długość komórek, które były w sieni zewnętrzej, była na pięćdziesiąt łokci, a przed kościołem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długość była skarbnic sieni zewnętrznej pięćdziesiąt łokiet, a długość przed obliczem kościoła,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długość sal, które leżały przy dziedzińcu zewnętrznym, wynosiła pięćdziesiąt łokci, a tamtych przed główną budowlą -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długość hal w stronę dziedzińca zewnętrznego wynosiła pięćdziesiąt łokci, podczas gdy naprzeciw przybytku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długość sal, które były na dziedzińcu zewnętrznym, wynosiła pięćdziesiąt łokci, a tych naprzeciw świątyni –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długość sal, które były na dziedzińcu zewnętrznym, wynosiła pięćdziesiąt łokci. Te zaś naprzeciw holu świątynnego miały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bowiem sal, które były od strony dziedzińca zewnętrznego, wynosiła pięćdziesiąt-łokci, a tych naprzeciw miejsca Świętego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довжина заль, що гляділи до зовнішнього двору пятдесять ліктів, і вони є напроти лиця цих. Все сто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długość hal, położonych w kierunku zewnętrznego dziedzińca, wynosiła pięćdziesiąt łokci, jednak naprzeciw gmachu było to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długość jadalni, które wychodziły na dziedziniec zewnętrzny, wynosiła pięćdziesiąt łokci, a oto przed świątynią wynosiła ona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2024-05-29T11:57:37Z</dcterms:modified>
</cp:coreProperties>
</file>