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ukazał się dekret cesarza Augusta, aby ludność całego cesarstwa rzymskiego poddała się spisowi.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wyszedł dekret od cesarza Augusta, aby popisano wszystek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w one dni wyszedł dekret od Cesarza Augusta, aby popisano wszytek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wyszło rozporządzenie cezara Augusta, żeby przeprowadzić spis ludności w 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wyszedł dekret cesarza Augusta, aby w całym imperium przeprowadzić spis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wyszedł dekret cesarza Augusta, aby spisać ludność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wyszedł dekret od Cezara Augusta, że ma być zrobiony spis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cesarz August nakazał przeprowadzenie spisu ludności w całym państwie.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wyszło zarządzenie cesarza Augusta, aby spisać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тими днями, що вийшов указ імператора Августа переписати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owych, wyszło wyobrażenie od strony Kaisara Uznanego z lotu ptaków za godnego odbierania czci boskiej aby obowiązaną być poddawaną odwzorowującemu odpisowi czynić wszystką zamieszkaną jako dom człowieka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 w owych dniach, że wyszedł dekret od cesarza Augusta, by był spisany cały świat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cesarz August wydał rozkaz przeprowadzenia spisu powszechnego w całym cesarstwie.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wyszło postanowienie Cezara Augusta, by dokonano spisu całej zamieszkanej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August, rzymski cezar, wydał dekret o powszechnym spisie ludności w swoim państwie.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2024-06-02T09:21:49Z</dcterms:modified>
</cp:coreProperties>
</file>