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27"/>
        <w:gridCol w:w="3827"/>
        <w:gridCol w:w="3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Eglonu – jeden; król Gezeru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Eglonu — jeden; król Gezer —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Eglonu — jeden; król Gezer —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Heglon jeden; król Gazer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Eglon jeden, król Gazer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Eglonu, jeden; król Gezer,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Eglonu jeden; król Gezeru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Eglonu, jeden, król Gezer,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Eglonu - jeden, król Gezer -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Egionu; król Gezeru;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царя Елама, царя Ґазера.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Eglonu – jeden; król Gezeru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Eglonu jeden; król Gezeru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2024-06-02T12:18:08Z</dcterms:modified>
</cp:coreProperties>
</file>