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2729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Ibsan umarł i został pogrzebany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Abesan, i pogrzebion jest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Ibsan umarł i pochowano 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zmarł Ibsan, został pochowany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Ibsan zmarł,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Ibcan,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pochowany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pogrzebany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2024-06-02T14:44:18Z</dcterms:modified>
</cp:coreProperties>
</file>