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Akisz dał mu wówczas Siklag,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dał mu więc w tym dniu Siklag. Dlatego Siklag należy do królów Judy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Syceleg; dla tego Syceleg było królów Judzkich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Siceleg: dla której przyczyny dostał się Siceleg królom Judzkim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więc oddał mu w tym dniu Siklag. Dlatego właśnie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Akisz tego dnia Syklag; dlatego Syklag należy do królów judzkich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przekazał mu więc tego dnia Siklag. Dlatego Siklag należy do królów Judy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dał mu miasto Siklag. Oto dlaczego miasto Siklag należy do królów judzkich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dał mu Akisz Ciklag; dlatego Ciklag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 тому дні Селак. Через це Селак був царя юдейського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tego samego dnia, Achisz wyznaczył mu Cyklag; z tego powodu Cyklag należy do królów judzkich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Achisz dał mu tego dnia Ciklag. Dlatego Ciklag należy do królów Judy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2024-05-23T15:54:00Z</dcterms:modified>
</cp:coreProperties>
</file>