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zaopatrzysz w kratę z brązu. Do czterech jej rogów przytwierdzisz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miedzianą kratę na kształt sieci, a na tej kracie, na czterech jej narożnikach, uczynisz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kratę, na kształt sieci, miedzianą; a uczynisz u tej kraty cztery kolce miedziane na czterech rogach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Kratkę też na kształt sieci miedzianą, u której na czterech rogach będą cztery kółka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wykonasz kratę do ołtarza w formie siatki, a nad tą siatką na czterech jej krańcach zrobisz cztery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 z miedzi i zrobisz na tej siatce cztery pierścienie miedziane na czterech jej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miedzi zrobisz do niego kratę jak siatkę, a na czterech rogach tej kraty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miedziany ruszt, podobny do sieci, a do jego czterech rogów przymocujesz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do niego ruszt, rodzaj siatki miedzianej. Do tej siatki przytwierdź na czterech narożnikach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okratowanie michbar. z miedzianej siatki, a na siatce zrobisz cztery miedziane pierścienie na czterech jej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мідяний посуд на огонь подібний до сітки, і зробиш посудові на огонь чотири мідяні обручки на чотирьох кутах.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dla niej plecionej roboty kratę z miedzi; a przy siatce, na czterech jej rogach,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kratę, miedzianą siatkę; a nad tą siatką, na czterech krańcach, zrobisz cztery miedziane pierścienie.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2024-06-01T22:29:06Z</dcterms:modified>
</cp:coreProperties>
</file>