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z podniesionym ramieniem,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wyciągniętym ramieniem,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mocnej i w ramieniu wyciągnionem;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mocną i ramieniem wysokim: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potężną, wyciągniętym ramieniem,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wzniesionym ramieniem,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potężną i wyciągniętym ramieniem,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Potężną ręką i podniesionym ramieniem;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silną ręką i wyciągniętym ramieniem: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2024-05-29T23:52:57Z</dcterms:modified>
</cp:coreProperties>
</file>