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osadza ucho, nie słyszy? Czy Ten, który formuje oko,* nie zauważa?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ucho, nie jest w stanie słyszeć? Czy Ten, który uformował oko, nie potrafi zobaczyć?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wszczepił ucho, nie słyszy? Czy ten, który ukształtował oko,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ten, który szczepił ucho, nie słyszy? i który ukształtował oko, izali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wszczepił ucho, nie usłyszy? Abo który uformował oko, nie ujźrzy?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usłyszeć Ten, który ucho wszczepił, nie ma widzieć Ten, co utworzył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uczynił ucho, nie słyszy? Czy nie widzi Ten, kto ukształtował 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słyszy Ten, który stworzył ucho, i nie widzi Ten, który ukształtował 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ucho, nie usłyszy? Ten, który ukształtował oko, nie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ucho zaszczepił, miałżeby nie słyszeć? I miałżeby nie widzieć Ten, który ukształtował 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випробували ваші батьки. Випробували і побачили мої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kto ukształtował ucho – nie usłyszy? Albo czy Ten, kto zbudował oko – nie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wszczepił ucho, nie słyszy? Albo czy Ten, który ukształtował oko, nie patrzy?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4:11&lt;/x&gt;; &lt;x&gt;240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2024-05-30T07:10:22Z</dcterms:modified>
</cp:coreProperties>
</file>