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głowica (znajdująca się) na niej była z miedzi. Wysokość jednej głowicy wynosiła pięć łokci,* a plecionka i owoce granatu na głowicy dookoła były z miedzi – i podobne tym miała kolumna druga, wraz w owocami granatu.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Głowica każdej kolumny była również wykonana z brązu i mierzyła pięć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wysokości. Brązowa była też plecionka i owoce granatu rozmieszczone po obwodzie głowicy. Podobnie wykonana była głowica drugiej kolumny.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Głowica na niej była z brązu, wysokość jednej głowicy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 łokci, naokoło głowicy była siatka i jabłka granatowe, wszystko z brązu. Tak samo było z jabłkami granatu drugiej kolumny.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gałka na nim miedziana, a wysokość gałki jednej była na pięć łokci, siatka też i jabłka granatowe na gałce w około wszystko miedziane; taki też był i drugi słup z jabłkami granatowemi;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kapitella na obudwu miedziane - kapitellum jedno miało wzwyż pięć łokiet; i siatki, i jabłka granatowe na koronie wkoło, wszytko z miedzi. Także i na drugim słupie, i jabłka granatowe.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niej była głowica brązowa, wysokość zaś jednej głowicy wynosiła pięć łokci, a siatka i jabłka granatu były rozmieszczone dokoła głowicy, wszystko z brązu. Podobnie było przy drugiej kolumnie: osiem jabłek granatu na jeden łokieć, łokci zaś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góry miała głowicę spiżową pięć łokci wysoką, a na głowicy wokoło były plecionki i owoce granatu. Wszystko ze spiżu, a tak samo na drugiej kolumnie.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niej była głowica z brązu. Wysokość jednej wynosiła pięć łokci. Siatka i jabłka granatu otaczały kolumnę – wszystko z brązu. Podobnie wyglądała siatka na drugiej kolumnie i jabłka granatu.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Kolumnę wieńczyła głowica z brązu, która miała pięć łokci. Cały ornament z wzorem sieci i owoców granatu dokoła głowicy również był wykonany z brązu. Podobny ornament z owocami granatu miała też druga kolumna.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góry wieńczyła ją spiżowa głowica. Wysokość jednej głowicy wynosiła pięć łokci. Głowicę okalała siatka z jabłkami granatu, wszystko ze spiżu. To samo dotyczyło drugiej kolumny (i jabłek granatu).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них мідяний капітель, і пять ліктів довжина висоти одного капітеля, і сіть, і ґранатові яблока на капітелі довкруги, всі мідяні. І так як цей, другий стовп, вісім ґранатових яблок до ліктя, дванадцять ліктів.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nią kapitel z miedzi; wysokość jednego kapitelu to pięć łokci, zaś nad kapitelem, wokoło, krata oraz granaty wszystko z miedzi, i tak samo na drugiej kolumnie z granatami.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głowica znajdująca się na niej była z miedzi, wysokość zaś jednej głowicy wynosiła pięć łokci; a jeśli chodzi o siatkę i jabłka granatu na tej głowicy, dookoła – całość była z miedzi: również druga kolumna miała to samo, także Jabłka granatu.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2,25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2024-06-02T09:06:44Z</dcterms:modified>
</cp:coreProperties>
</file>