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przeciw ziemi Chadrak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Damaszkiem, jego siedzibą, gdyż ku JAHWE kieruje się oko człowieka oraz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w ziemi Chadraku, a Damaszek będzie jego odpoczynkiem, gdyż JAHWE przypatrzą się oczy ludzi i wszystkich pokoleń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ziemi, która jest w około ciebie, a Damaszek będzie odpocznieniem jego; albowiem oko Pańskie przypatruje się ludziom i wszystkim pokoleniom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w ziemi Hadrach i Damaszku odpoczynienia jego, bo PANSKIE jest oko człowiecze i wszytkich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zmierza do krainy Chadraku i w Damaszku znajdzie odpoczynek, gdyż do Pana należy klejnot Aramu, jak i wszystkie pokolenia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Pana: Przyszedł do kraju Hadracha i spoczywa w Damaszku. Gdyż do Pana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JAHWE: W ziemi Chadrak i w Damaszku będzie Jego odpoczynek, gdyż do JAHWE należy Oko Aramu i 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JAHWE: „W kraju Chadraku i Damaszku jest jego odpoczynek. Do JAHWE bowiem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przeciwko ziemi Chadrak: Damaszek będzie Jego siedzibą; do Jahwe bowiem należy źrenica Aramu, podobnie jak wszystkie pokolenia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слова. В землі Седраха і Дамаску його жертва, томущо Господь дивиться на людей і на всі племена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przeciw Chadrak, a Damaszek jego miejscem postoju; bowiem oko WIEKUISTEGO spogląda na ludzi oraz na wszystkie pokolenia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jest przeciwko ziemi Chadrach, a spoczywa w Damaszku; bo JAHWE ma oko zwrócone na ziemskiego człowieka i na wszystkie plemiona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2024-05-29T06:36:58Z</dcterms:modified>
</cp:coreProperties>
</file>