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ma się sprawa z zabójcą, który ucieknie tam, aby żyć: Kto zabije swojego bliźniego nieumyślnie, a nie miał go wcześniej* w nienawiści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zabójcy, który może tam się schronić, to chodzi o kogoś, kto zabił człowieka nieumyślnie, nie żywiąc do niego wcześniej wrogich uczuć.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prawo zabójcy, który będzie mógł tam uciec, aby pozostać przy życiu: Kto zabije swego bliźniego nieumyślnie, a wcześniej nie nienawidził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będzie prawo mężobójcy, który tam uciecze, aby żyw został, gdyby zabił bliźniego swego z nieobaczenia, a nie miałby go przedtem w nienawiści;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prawo mężobójce uciekającego, którego żywot ma być zachowan: kto by zabił bliźniego swego nie wiedząc i o którym się pokazuje, że wczora i dziś trzeci dzień żadnej przeciw niemu nienawiści nie miał,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następującym przypadku zabójca, który by tam uciekł, może pozostać przy życiu: jeśliby zabił bliźniego nieumyślnie, nie żywiąc przedtem do niego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ma się rzecz z zabójcą, który tam się chroniąc zachowa życie: Kto zabił swego bliźniego nieumyślnie, a nie miał go przedtem w nienawiści,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ma się sprawa z zabójcą, który tam ucieknie i zachowa życie: jeśli ktoś zabije swego bliźniego nieumyślnie, a przedtem nie żywił do niego nienawiści,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jakim przypadku zabójca będzie mógł tam uciec i w ten sposób ocalić swoje życie: Jeżeli ktoś nieumyślnie zabił bliźniego, do którego wcześniej nie żywił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jakim przypadku zabójca, który będzie tamtędy uciekał, pozostanie przy życiu: jeżeli ugodził bliźniego nierozmyśmie, bo przedtem nie żywił nienawiści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tych przypadkach zabójca może tam uciec, aby przeżył: ten kto uderzy [śmiertelnym ciosem] swojego bliźniego nieumyślnie, a nie nienawidził go wcześniej,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буде припис убивці, хто туди втече і житиме. Хто побє ближнього не навмисно і цей не ненавидів його перед учора і перед третим (днем),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ma się rzecz co do zabójcy, który tam może uciekać, aby zachować życie: Kto nieumyślnie zabije swojego bliźniego, a nie był przedtem jego nieprzyjacielem;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oto, w jakim wypadku zabójca, który tam ucieknie, pozostanie przy życiu: gdy uderzy swego bliźniego nieumyślnie, a nie żywił do niego przedtem nienawiści;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wcześniej, </w:t>
      </w:r>
      <w:r>
        <w:rPr>
          <w:rtl/>
        </w:rPr>
        <w:t>מִּתְמֹל ׁשִלְׁשֹם</w:t>
      </w:r>
      <w:r>
        <w:rPr>
          <w:rtl w:val="0"/>
        </w:rPr>
        <w:t xml:space="preserve"> , idiom: od wczoraj, przedwczoraj, zob. w.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2024-05-20T17:45:34Z</dcterms:modified>
</cp:coreProperties>
</file>