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nie pracującemu,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wierzącemu zaś w ― Ogłaszającego sprawiedliwym ― bezbożnego, jest liczona ― wiara jego ku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pracującemu wierzącemu zaś w Tego który czyni sprawiedliwym bezbożnego jest liczona wiara jego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pracującemu zaś, ale wierzącemu Temu, który usprawiedliwia bezbożnego, jego wiarę poczytuje się za sprawiedliwość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 pracującemu, wierzącemu zaś w Uznającego za sprawiedliwego bezbożnego, liczona jest wiara jego ku usprawiedliwieniu,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pracującemu wierzącemu zaś w (Tego) który czyni sprawiedliwym bezbożnego jest liczona wiara jego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nie pracuje, lecz wierzy Temu, który usprawiedliwia bezbożnego, temu wiarę uznaje się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kto nie pracuje, lecz wierzy w tego, który usprawiedliwia bezbożnego, jego wiara zostaje poczytana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robiącemu zaś, lecz wierzącemu w tego, który usprawiedliwia niepobożnego, przyczytana bywa wiara jego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nie robi, ale wierzącemu w tego, który usprawiedliwia niepobożnego, poczytana bywa wiara jego ku sprawiedliwości wedle postanowienia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jednak, który nie wykonuje pracy, a wierzy w Tego, co usprawiedliwia grzesznika, wiarę jego liczy się za tytuł do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kto nie spełnia uczynków, ale wierzy w tego, który usprawiedliwia bezbożnego, wiarę jego poczytuje mu się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temu, kto nie pracuje, a wierzy w Tego, który usprawiedliwia bezbożnego, jego wiara jest liczona jako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ktoś jej nie wykonał, ale wierzy w Tego, który usprawiedliwia grzesznika, to otrzymuje usprawiedliwienie dzięki swojej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natomiast, kto nie jest najęty do pracy, a wierzy w Tego, który usprawiedliwia bezbożnych, jego wiara wpisywana jest po stronie sprawiedliwości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nie opierając się na swoich zasługach zawierzył Bogu, uznany jest dzięki wierze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nie pracuje - wierzy natomiast w Tego, który bezbożnemu daje usprawiedliwienie - uznaje się wiarę za tytuł do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тому, хто не робить, але вірить у того, хто виправдує нечестивого, - віра зараховується як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co się nie trudzi, ale wierzy dzięki Temu, co uznaje bezbożnego za sprawiedliwego jego wiara jest liczona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 przypadku tego, kto nie wykonuje pracy, ale pokłada ufność w Tym, kto czyni ludzi bezbożnych sprawiedliwymi, jego ufność zostaje mu policzona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Człowiekowi nie pracującemu, lecz pokładającemu wiarę w tym, który bezbożnego uznaje za prawego, jego wiarę poczytuje się za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przypadku zaś tego, kto nie pracuje, ale wierzy Bogu, który uniewinnia grzesznika, właśnie jego wiara jest podstawą do uniewinnienia.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2024-06-01T03:51:53Z</dcterms:modified>
</cp:coreProperties>
</file>