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8"/>
        <w:gridCol w:w="3897"/>
        <w:gridCol w:w="3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Dana, i Kiriat-Sanna, to jest Debir,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Dana, Kiriat-Sanna, to jest Debir,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Danna, Kiriat-Sanna, czyli Debir;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Danna, i Karyjatsenna, które jest Dabir;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Danna, i Kariat Senna, to jest Dabir.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Danna, Kiriat-Sanna, czyli Debir,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Danna, Kiriat-Sanna, to jest Debir,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Danna, Kiriat-Sanna, czyli Debir,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Danna, Kiriat-Sanna, czyli Debir,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Danna, Kirjat-Sanna, czyli Debir,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Ренна Місто Писарів [воно є Давір]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Danna, Kirjat Sanna, czyli Debir;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Danna, i Kiriat-Sanna, czyli Debir.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2024-05-28T19:29:49Z</dcterms:modified>
</cp:coreProperties>
</file>