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przynieśliśmy i nic nie dadzą na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świat, z pewnością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niceśmy nie przynieśli na ten świat, bez pochyby że też wynieść nic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przynieśliśmy nic na ten świat; bez wątpienia, że też wynieść nic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nie przynieśliśmy na ten świat; nic też nie możemy [z niego]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niczego na świat nie przynieśliśmy, dlatego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 ani też niczego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 ten świat nie przynieśliśmy. Niczego także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wynieść z niego nie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stąd nie możemy zabrać.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na ten świat, niczego zeń wynieść nie potrafimy.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нічого не внесли до світу, і нічого не можемо винести.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nie wnieśliśmy na świat, więc oczywiste, że i wynieść coś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ten świat i nic z niego wynieść nie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świat, nic też nie możemy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ze sobą na ten świat i niczego stąd nie zabierzemy.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2024-05-28T19:18:47Z</dcterms:modified>
</cp:coreProperties>
</file>