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Teść, ojciec dziewczyny, starał się potem odwlec wyjazd zięcia, tak że ten gościł u niego przez trzy dni. W tym czasie jedli i pili — i nocowali u teścia.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go jego teść,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dziewczyny, i zamieszkał u niego przez trzy dni. 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go wdzięcznie świekier jego, ojciec dziewki onej, a mieszkał u niego, przez trzy dni, i jedli i 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obłapił go. I mieszkał zięć w domu świekra trzy dni, jedząc i pijąc z nim 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jego, ojciec młodej kobiety, zatrzymał go, tak że pozostał u niego przez trzy dni, jedząc, pijąc i nocując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u siebie jego teść, ojciec dziewczyny; więc zamieszkał tam przez trzy dni, i 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teść, ojciec młodej kobiety, go zatrzymał. Mieszkał więc u niego przez trzy dni.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kobiety, jego teść, wymógł na nim, aby pozostał u niego przez trzy dni. Nocowali u niego i byli przez niego 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jego teść, ojciec młodej kobiety, tak że pozostał u niego przez trzy dni. Jedli więc i pili, i spędzali tam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teść – ojciec owej młodej kobiety go zatrzymał, tak, że zabawił u niego trzy dni. Więc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teść, ojciec tej młodej kobiety, zatrzymał go, tak iż mieszkał u niego trzy dni; i jedli, i pili, i tam 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2024-05-30T00:40:56Z</dcterms:modified>
</cp:coreProperties>
</file>