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nie mieczem i dzidą ratuje JAHWE, gdyż wojna należy do JAHWE – i (On) wydał was w naszą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JAHWE ratuje nie przez miecz ani przez dzidę. Losy wojny rozstrzyga JAHWE, a On wydał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to zgromadzenie pozna, że nie mieczem ani włócznią wybawia JAHWE, gdyż walka należy do JAHWE i on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 wszystko to zgromadzenie, że nie mieczem, ani oszczepem wybawia Pan, gdyż Pańska jest walka, a poda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doznało wszytko to zgromadzenie, że nie mieczem ani oszczepem wybawia JAHWE: bo jego jest wojna i poda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 wszyscy zebrani, że nie mieczem ani dzidą Pan ocala. Ponieważ jest to wojna Pana, On więc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całe to zgromadzenie, że nie mieczem i włócznią wspomaga Pan, gdyż wojna należy do Pana i On wyda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to zgromadzenie dowie się, że nie mieczem ani włócznią wybawia JAHWE. Ta wojna należy do JAHWE i to On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całe to zgromadzenie, że JAHWE nie potrzebuje miecza ani włóczni, aby odnieść zwycięstwo. W rzeczywistości to On jest JAHWE tej wojny i On wyda was w nasze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wiedzą te tłumy, że nie mieczem ani włócznią wybawia Jahwe. Gdyż jest to bój Jahwe i On da was w nasze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tłum też pozna, że WIEKUISTY wspomaga nie mieczem ani nie włócznią; bo walka jest sprawą WIEKUISTEGO, więc On was podda w naszą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zbór się dowie, że nie mieczem i nie włócznią wybawia JAHWE, gdyż bitwa należy do JAHWE, i on wyda was w naszą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2024-05-29T01:28:24Z</dcterms:modified>
</cp:coreProperties>
</file>