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wszystko, czego dokonał, łącznie z tym, jak dzielnie walczył i jak odzyskał Damaszek oraz Chamat dla Judy w Izraelu,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Jeroboama i wszystko, co czynił, oraz jego potęga,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i jak przywrócił Izraelowi Damaszek i Chamat judzkie —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i wszystko co czynił, i moc jego, którą walczył, i którą przywrócił Damaszek i Emat Judzkie Izraelowi,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Jeroboamowych i wszytko, co czynił, i męstwo jego, którym walczył, i jako przywrócił Damaszek i Emat do Judy w Izraelu, aza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Jeroboama, wszystkie jego czyny i jego dzielność, z jaką walczył i z jaką przywrócił Izraelowi Damaszek i Chamat,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i jego potęga, z jaką prowadził wojny i jak przywrócił Izraelowi Damaszek i Chamat, które należały do Judy,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wszystko, co uczynił, i męstwo, z jakim walczył, przywracając Izraelowi Damaszek i Chamat w Judzie,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Jeroboama obejmujące wszystkie jego osiągnięcia i dokonania, a także wojny, dzięki którym przywrócił Izraelowi Damaszek i Chamat,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wszystko, czego dokonał oraz jego męstwo, z jakim walczył i przywrócił Damaszek i Chamat dla Izraela,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wszystkiego czego dokonał, jego dzielnych czynów, jak walczył i jak przywrócił Israelowi Damaszek oraz Chamath w Judei,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Jeroboama oraz wszystkiego, co uczynił, a także jego potęgi, tego, jak walczył i jak w Izraelu przywrócił Judzie Damaszek i Chamat,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2024-06-02T00:08:16Z</dcterms:modified>
</cp:coreProperties>
</file>