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sprawy Asy, pierwsze i ostatnie – oto są spisane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Asy, te pierwsze i te ostatnie, zostały spisane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pozostałe dzieje Asy, od pierwszych do ostatnich, są zapisane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Azy pierwsze i pośledniejsze, zapisane są w księgach o królach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pierwsze i pośledniejsze Asa, napisane są w księgach królów Juda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Początkowe zaś i późniejsze dzieje Asy zapisane są wszystkie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sprawy Asy, pierwsze i ostatnie, są zapisane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Asy, pierwsze i ostatnie, one właśnie są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wydarzenia, związane z panowaniem Asy, wcześniejsze i późniejsze, zostały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Asy, od pierwszych do ostatnich, są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слова Аси перші і останні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sprawy Asy, te pierwsze i ostatnie, zapisane są w Księgach Królów Judy i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sprawy Asy, te pierwsze i te ostatnie, są opisane w Księdze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2024-05-28T09:34:44Z</dcterms:modified>
</cp:coreProperties>
</file>