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zaś miał sześć stopni i miał tron mocowany podnóżek ze złota, poręcze z jednej i drugiej strony miejsca do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mocowany podnóżek ze złota,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stopni, a podnóżek był ze złota, przymocowany do tronu.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stopni było u onej stolicy, a podnóżek był ze złota, trzymający się stolicy; poręcze też były z obudwu stron, kędy siadano, a dwa lwy stały u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też stopniów, po których wstępowano na stolicę, i podnóżek złoty, i dwoje poręcza z obu stron, a dwa lwy stojące u poręcza;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przymocowany do tronu oraz poręcze z obu stron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sześć stopni i podnóżek ze złota przymocowany do tronu, a także podłokietniki z obu stron miejsca siedzenia, i dwa lwy stojące obok podłokietników.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przed nim stał złoty podnóżek. Tron miał dwa oparcia, a po obu jego stronach, przy oparciach, stały dwa posągi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złota, przytwierdzony do tronu. Po obydwu stronach siedzenia były poręcze, a dwa lwy stały przy poręczach.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 сходів в престолі покриті золотом, і руки звідси і звідти на сидінні престола, і два льви, що стояли при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tronie było sześć stopni; zaś podnóżek był ze złota i został przymocowany do tronu; także poręcze z obu stron, gdzie było miejsce siedzenia;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był także złoty podnóżek do tronu (były one przymocowane),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2024-05-30T06:46:26Z</dcterms:modified>
</cp:coreProperties>
</file>