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jak rury miedziane, a 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jak rury spiżowe; jego kości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zatrzymuje strumień, że się nie spieszy; tuszy sobie, iż Jordan wypije gębą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wypije rzekę, a nie zadziwi się, a ma nadzieję, że się Jordan wleje w gębę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to rury z brązu, jego nogi jak sztaby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niby rury miedziane, jego 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są jak miedziane rury, a jego członki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- jak miedziane rury, a szkielet -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 rury miedziane, nogi jak stalowe pręty,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ребра - мідяні ребра, а його хребет з литого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piszczele – niby rury z kruszcu, jego gnaty jak pręt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to rury miedziane; jego mocne kości są jak drągi z kutego żelaza.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2024-05-23T19:49:26Z</dcterms:modified>
</cp:coreProperties>
</file>