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zachwyca się siłą rumaka, Nie robią na Nim wrażenia mięśnie męskich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mocy konia ani nie ma upodobania w goleniach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końskiej, ani się kocha w goleniach męskich.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końskiej ani w goleniach męskich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rumaka; nie ma też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ma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 ani się nie zachwyca goleniami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sile konia ani się nie lubuje w ludzkiej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Go siła koni i nie ma upodobania w goleniach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konia, ani nie ma upodobania w biodrach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potędze konia ani nie ma upodobania w nogach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2024-06-02T10:52:44Z</dcterms:modified>
</cp:coreProperties>
</file>