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dociekania, woli wyjawiać to, co ma na sercu.*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dochodzić sensu spraw, wystarcza mu, że mówi to, co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ma upodobania w rozumie, lecz w tym, co serce mu objawia.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głupi w roztropności, ale w tem, co mu objawia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przyjmuje głupi słów roztropności, chybabyś to powiadał, co ma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nie ma upodobania w rozwadze, tylko w ujawnieniu swej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roztropności, lecz chętnie wyjawia to, co ma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ma upodobania w rozwadze, dlatego obnaża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ma upodobania w roztropności, a tylko w pomysłach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znajduje upodobania w rozwadze, tylko w ujawnianiu [wnętrza]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Мудрости не потребує той, в кого брак розуму, бо радше водиться безумністю.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pożąda rozsądku, a tylko tego, co mu objawia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znajduje upodobania w rozeznaniu, chyba że po to, by się obnażyło 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wyjawiać to, co ma na sercu : wg G: być wiedziony przez głupotę, μᾶλλον γὰρ ἄγεται ἀφροσύνῃ.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12:23&lt;/x&gt;; &lt;x&gt;240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2024-06-02T16:13:17Z</dcterms:modified>
</cp:coreProperties>
</file>