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uśmiechu; jest czas żalu i czas tańca.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smutku i czas pląsów;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płaczu, i czas śmiechu; czas smutku, i czas skakania;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płakania i czas śmiania; czas narzekania i czas tańcowania;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zawodzenia i czas pląsów,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jest czas narzekania i czas pląsów.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śmiechu, czas żałoby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 płacz i czas na śmiech, czas na żałobę i czas na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lamentu i czas tańca,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плакати і час сміятися, час ридати і час танцювати,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czas biadania i czas pląsania.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lamentowania i czas pląsania;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2024-06-02T13:34:50Z</dcterms:modified>
</cp:coreProperties>
</file>