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ucztach nie brak cytry i lutni,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tamburynu, fletu — i wina, lecz o dzieło JAHWE nie dbają, nie dostrzegają czynów Jego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biesiadach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harfa, lutnia, bęben, flet i wino. Lecz sprawy JAHWE nic ich nie obchodzą ani nie zważają na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cytra, i lutnia, bęben i piszczałka, i wino bywa na biesiadach ich; ale na sprawy Pańskie nie patrzą, a na uczynki rąk jego nie oglądają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lutnia, i bęben, i piszczałka, i wino na biesiadach waszych, a na sprawę PANską nie patrzycie i uczynków rąk jego nie 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harfy i cytry, bębny i flety, i wino na ich ucztach. O dzieło Pana nie dbają ani nie baczą na czyny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jest cytra i lutnia, bębenek i flet oraz wino, lecz na dzieło Pana nie patrzą, a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i harfa, bębny i flety, i wino na ich ucztach, a nie zwracają uwagi na to, co czyni JAHWE, i dzieła Jego rąk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Lira, harfa, bębny, flet i wino - oto ich zabawy, a sprawy JAHWE nic ich nie obchodzą ani dzieł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Lira i harfa, bębenki i flet oraz wino - to ich zabawa. Lecz sprawy Jahwe nic ich nie obchodzą i dzieł rąk Jego nie dostrzegają.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пють вино з гуслями і псалтирем і тимпанами і сопілками, а не бачать господні діла і не пізнають діла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Cytra, lutnia, bęben, flet i wino bywa na ich biesiadach; ale na dzieło WIEKUISTEGO nie patrzą i sprawy Jego rąk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ucztach musi być harfa i instrument strunowy, tamburyn i flet oraz wino; ale na poczynania JAHWE nie patrzą, a dzieła jego rąk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2024-05-29T16:24:24Z</dcterms:modified>
</cp:coreProperties>
</file>