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następnego dnia po uśmierceniu Gedaliasza, gdy nikt jeszcze (o tym)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gdy nikt o tym jeszcze nie 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wtórego, gdy zabił Godolijasza, (o czem nikt nie zwiedział.)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po zabiciu Godoliasza, gdy jeszcze nikt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Godoliasza,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zabiciu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 zabiciu Gedaliasza,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po śmierci Godoliasza,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kiedy nikt [jeszcze o tym]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другого дня після того як він побив Ґодолію, і людина не взнала,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po zabiciu Gedalji, gdy nikt jeszcze o tym nie wiedział,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po uśmierceniu Gedaliasza, gdy nikt o tym nie 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2024-05-29T02:13:46Z</dcterms:modified>
</cp:coreProperties>
</file>