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 wejściami do sal, które były po stronie południowej – wejście było na początku drogi, drogi przed murem ochronnym, drogi mającej wejście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 po stronie południowej wchodziło się też podobnie — od wschodu, tam, gdzie zaczynał się mur ochronny odgradzający je od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tych komórek, które były po stronie południowej, były podobne do drzwi na początku przejścia, właśnie tego przejścia przed murem w stronę wschodu, którędy się do nich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onych komórek, które były na południe, podobne były drzwiom na początku drogi, drogi, mówię, przed ogrodzeniem prosto na wschód słońca, kędy się wchodzi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drzwi skarbnic, które były na drodze patrzającej ku wiatru z południa: drzwi na początku drogi, która droga była przed przysionkiem odłączonym wchodzącym drogą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Wejścia do sal południowych były jak wejścia do sali pierwszej...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drzwi hal położonych w stronę południa; drzwi na początku muru dziedzińca przed odgrodzoną przestrzenią i budynkiem dla tych, którzy przychodzili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sal, które były po stronie południowej, było wejście na początku każdego przejścia naprzeciw oddzielonego muru, w kierunku wschodnim, żeby można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salach południowych, na początku muru przed zamkniętą przestrzenią znajdowało się wejście dla tych, którzy przychodzili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sal, które znajdowały się po stronie południowej, było wejście na początku przejścia, naprzeciw muru zewnętrznego, od strony wschodniej, gdy się wchodziło.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заль, що до півдня, і за дверима від початку проходу, наче світло розділу тростини, і на схід, щоб ними проходити.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drzwi hal położonych ku południowi, gdy do nich przybywano drzwi na początku drogi, mianowicie drogi przed murem odpowiednim do 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jak wejścia do jadalni, które były od strony południowej, było wejście u wlotu drogi – drogi przed przeciwległym murem kamiennym od wschodu – gdy się do nich wchodzi.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2024-06-02T13:44:12Z</dcterms:modified>
</cp:coreProperties>
</file>