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ma ojca za głupca, córka powstaje przeciw matce, synowa przeciw teściowej – wrogami człowieka są jego domownicy.*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poniża ojca, córka powstaje przeciw matce, synowa przeciw teściowej — wrogami człowieka są jego domownicy!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bowiem lekceważy ojca, córka powstaje przeciwko swojej matce, synowa przeciwko swojej teściowej,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wrogami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lekce waży ojca, a córka powstaje przeciwko matce swej, synowa przeciwko świekrze swej, a nieprzyjaciele każdego są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urąga ojcu, a córka powstaje na matkę swą, niewiastka na świekrę swoję, a nieprzyjaciele człowieczy domownicy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powstaje przeciw matce, synowa przeciw teściowej: nieprzyjaciółmi człowieka są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lekceważy ojca, córka powstaje przeciwko matce, synowa przeciwko teściowej, a właśni domownicy są nieprzyjaciółmi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pogardza ojcem, córka buntuje się przeciw matce, a synowa przeciwko teściowej, nieprzyjaciółmi człowieka są jego domownicy!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występuje przeciw swojej matce, synowa przeciwko teściowej. Wrogami człowieka są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powstaje przeciwko matce, a synowa przeciw teściowej: nieprzyjaciółmi człowieka -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син безчестить батька, дочка повстане проти своєї матері, невістка проти своєї свекрухи, вороги чоловіка всі мужі, що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lży ojca, córka powstaje przeciwko swojej matce, synowa przeciw swojej teściowej. Domownicy człowieka są jego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gardzi ojcem; córka powstaje przeciw matce, synowa przeciw teściowej; nieprzyjaciółmi są człowiekowi jego domownicy.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2024-05-23T15:17:56Z</dcterms:modified>
</cp:coreProperties>
</file>