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sidło, bo zaskoczy wszystkich mieszkających na obszarze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 bowiem przyjdzie na wszystkich, którzy mieszkają na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sidło przypadnie na wszystkie, którzy mieszkają na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jako sidło przypadnie na wszytkie, którzy siedzą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potrzask.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Niby sidło; przyjdzie bowiem znienacka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pułapka.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on bowiem nieoczekiwanie na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potrzask. Bo on nagle przyjdzie na wszystkich, którzy znajdują się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 spadnie nagle ten dzień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 ludzi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мов сітка, бо прийде він на все, що живе на поверхні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wpajające się sidło; wejdzie jako naddatek bowiem aktywnie wrogo na wszystkich odgórnie siedzących jako na swoje aktywnie wrogo na doistotne oblicze wszystkiej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przyjdzie jak sidło na wszystkich, osiadłych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wszystkich, bez względu na to, gdzie są,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sidło. Przyjdzie bowiem na wszystkich, którzy mieszkają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on bowiem nagle i jednocześnie dla wszystkich mieszkańców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2024-06-03T11:15:59Z</dcterms:modified>
</cp:coreProperties>
</file>