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ją już długo rozpatrywano, powstał Piotr i powiedział do nich: Drodzy bracia, wy wiecie, że Bóg już dawno wybrał mnie spośród was, aby z moich ust poganie usłyszeli Słowo dobrej nowiny i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był wielki spór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Piotr powstał i powiedział do nich: Mężowie bracia, wiecie, że Bóg już dawno wybrał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spośród was, aby z moich ust poganie usłyszeli słowa ewangelii i uwierzyli.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było wielkie gadanie, wstawszy Piotr, rzekł do nich: Mężowie bracia, wy wiecie, że od dawnych dni Bóg obrał między nami, aby przez usta moje Poganie słuchali słowa Ewanielijej i 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dłuższym roztrząsaniu przemówił do nich Piotr: Wiecie, bracia,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już długo nad tym dyskutowali, wstał Piotr i powiedział do nich: Wiecie, bracia, że Bóg od dawna wybrał mnie spośród was, aby z moich ust poganie usłyszeli słowa Ewangelii i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długiej dyskusji wystąpił Piotr i powiedział: „Bracia! Wiecie,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wielki spór się wywiązał, wystąpił Piotr i przemówił do nich: „Bracia, wy przecież wiecie, że już przed wielu dniami wybrał mnie Bóg spośród was, aby poganie usłyszeli z moich ust słowa ewangelii i by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długiej dyskusji powstał Piotr i powiedział: - Drodzy bracia, dobrze o tym wiecie, że już dawno Bóg postanowił, aby słowa Ewangelii przez moje usta dotarły do pogan i obudziły w nich wiarę.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dość długo nad tym dyskutowano, zabrał głos Piotr: ʼBracia, wiecie, że Bóg wybrał mnie od dawna spośród was, aby poganie właśnie z moich ust usłyszeli słowa dobrej nowiny i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Після довгої суперечки, вставши, Петро сказав до них: Мужі-брати, ви знаєте, що від перших днів Бог поміж нас вибрав мене, щоб моїми устами погани почули слово благовістя і повірили.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powstała wielka dysputa, Piotr wstał i do nich powiedział: Mężowie bracia, wy wiecie, że za dawnych dni Bóg wybrał sobie mnie spośród was, aby z moich ust poganie usłyszeli słowo Dobrej Nowiny i uwierzyli.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dłuższej dyspucie wstał Kefa i powiedział do nich: "Bracia, sami wiecie, że już dość dawno temu Bóg wybrał mnie spośród was na tego, przez którego usta goim mieli usłyszeć orędzie Dobrej Nowiny i zaufać.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doszło do wielkiego sporu, wstał Piotr i rzekł do nich: ”Mężowie, bracia, dobrze wiecie, że już w dawnych dniach Bóg dokonał pośród was wyboru, aby przez moje usta ludzie z narodów usłyszeli słowo dobrej nowiny i uwierzyli: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długiej dyskusji głos zabrał Piotr: —Przyjaciele! Wiecie dobrze, że już dawno Bóg wybrał mnie spośród was, abym mógł przekazać dobrą nowinę także poganom.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2024-06-03T00:30:39Z</dcterms:modified>
</cp:coreProperties>
</file>