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Samuel zawołał do JAHWE i JAHWE zesłał tego dnia gromy oraz deszcz! Ludem zaś owładnął strach przed JAHWE i przed 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JAHWE, a JAHWE zesłał grzmoty i deszcz tego samego dnia. I cały lud bardzo bał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wołał Samuel do Pana, i puścił Pan gromy i deszcz dnia onego, i bał się wszystek lud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JAHWE, i dał JAHWE gromy i deszcze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Pana, a Pan zesłał grzmoty i deszcz w tym samym dniu. Cały naród bardzo się przeląkł tak Pana, jak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Pana, a Pan spuścił w tym dniu grzmoty i deszcz; i cały lud bał się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zatem wołał głośno do JAHWE, a JAHWE tego dnia zesłał grzmoty i deszcz. Cały lud bardzo zląkł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modlił się do JAHWE, a JAHWE sprawił, że tego samego dnia rozległy się grzmoty i spadł deszcz. Wtedy cały lud poczuł wielką bojaźń względem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Samuel do Jahwe, który sprowadził pioruny i deszcz jeszcze tego samego dnia. Cały lud poczuł wielką bojaźń wobec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Самуїл Господа, і Господь дав громи і дощ в тому дні. І ввесь нарід дуже злякався Господа 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zawołał do WIEKUISTEGO, a WIEKUISTY spuścił tego samego dnia grzmoty i deszcz; zatem cały lud bardzo się wystraszył WIEKUISTEGO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zawołał do JAHWE, a JAHWE zesłał w tym dniu grzmoty i deszcz, tak iż cały lud bardzo się bał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2024-05-23T17:14:45Z</dcterms:modified>
</cp:coreProperties>
</file>