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to błogosławieństwo, ten dar, który mojemu panu przyniosła jego służąca, zostanie przekazany sługom, którzy zdążają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błogosławieństwo, które twoja służąca przyniosła swemu panu, niech będzie oddane sługom, którzy chodzą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to błogosławieństwo, które przyniosła służebnica twoja panu swemu, niech będzie dane sługom, którzy chodzą za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przyjmi to błogosławieństwo, które przyniosła sługa twoja tobie, panu memu, a daj sługom, którzy chodzą za tobą,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upominek, który przyniosła twoja służebnica panu swemu. Niech go podadzą sługom chodzącym za moim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ten dar, który przyniosła twoja służebnica mojemu panu, oddany będzie sługom, którzy towarzyszą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dar, który przyniosła twoja służebnica swemu panu, niech będzie przekazany sługom, którzy podążają śladami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przyjąć podarunki, jakie przyniosłam memu panu: niech rozdzielą je między żołnierzy, którzy ci towarzyszą!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dar, który przyniosła ci twoja niewolnica, mój panie, oddaj go młodzieńcom idącym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візьми це благословення, яке твоя рабиня принесла моєму панові, і даси слугам, що прислуговують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ten dar, który przyniosła mojemu panu twa służebnica, niech będzie oddany sługom, co idą w ślad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daru, który jest wyrazem błogosławieństwa i który twoja służebnica przyniosła memu panu, niech zostanie przekazany młodzieńcom chodzącym śladami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2024-05-29T10:23:55Z</dcterms:modified>
</cp:coreProperties>
</file>