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jednak odparli: A czy on miał prawo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Czyż miał 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wszetecznicy miał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wszetecznice mieli źle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na to: Czyż [mieliśmy pozwolić na to, żeby] obchodzono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Czy jemu wolno było obejść się z siostrą naszą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odparli: „Czy naszą siostrę można traktować jak nierządnicę?”.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- Czy wolno im było obejść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Але хіба за розпусницю вважатимуть нашу сестру?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Czy z naszą siostrą można postępować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”Czy komukolwiek wolno traktować naszą siostrę jak nierządnicę?”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2024-06-03T03:32:05Z</dcterms:modified>
</cp:coreProperties>
</file>