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Artachszasta,* króla Persji, Ezdrasz, syn Serajasza, syna Azariasza, syna Chilkiasza,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króla perskiego Artachszasta, [z Babilonu wyruszył] Ezdrasz. Był on potomkiem Serajasza, który z kolei był synem Azariasza, ten zaś synem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króla Persji, Ezdrasz, syn Serajasza, syna Azariasza, syna Chilkiasza;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sprawach za królowania Artakserksesa, króla Perskiego, Ezdrasz, syn Sarajasza, syna Azaryjaszowego, syna Helkijaszowego,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 za królestwa Artakserksa, króla Perskiego, Ezdrasz, syn Saraji, syna Azariasza, syna Helcjasza,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wystąpił za panowania Artakserksesa, króla perskiego,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króla perskiego, wyruszył Ezdrasz, syn Serajasza, syna Asariasza,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króla perskiego Artakserksesa,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lat później, za panowania Artakserksesa, króla perskiego, przybył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 panowania Artakserksesa, króla Persji, wystąpił Ezdrasz, syn Seraj i, syna Azarji, syna Chilkijji,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в царюванні Артасаста царя Персів прийшов Ездра син Сарея, сина Азарія, сина Елкія,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perskiego króla – Ezdrasz, syn Seraji, syna Azariasza, syna Chilkji,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wydarzeniach, za panowania Artakserksesa, króla Persji, Ezdrasz, syn Serajasza, syna Azariasza, syna Chilkiasza,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Artakserkses  I  Longimanus  (464423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2024-06-03T02:20:24Z</dcterms:modified>
</cp:coreProperties>
</file>