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(Spełniły się) nasze pragnienia! Niech nie mówią: Połknęliśmy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w swych sercach stwierdzili: Spełniły się nasze pragnienia! Niech nie dojdzie do tego, że powiedzą: Połknięty!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Tego chcieliśmy!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swojem: Ehej, duszo masza! 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mówią w sercach swoich: Ehej, ehej, duszy naszej, i 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pomyślą w swym sercu: Ha, tegośmy chcieli! Niechaj nie powiedzą: Otośmy go pożarli.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swoim: Ach, oto czego pragnęliśmy! Niech nie mówią: Pochłonęliśmy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w swoich sercach: Ha! Spełniło się nasze pragnienie!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sobie: „Ach, to się nam udało!”. Niech nie mówią: „Pożarliśmy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mogli sobie powiedzieć: ”Ha, spełniło się nasze pragnienie”, oby nie mogli powiedzieć: ”Pożarliśmy go [wreszcie]”.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powiedzą sobie: Oto stało się nasze życzenie; niech nie powiedzą: Unicestwiliśmy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mówili w swym sercu: ”Ha, duszo nasza! ”Oby nie mówili: ”Połknęliśmy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2024-06-01T05:43:25Z</dcterms:modified>
</cp:coreProperties>
</file>