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porzucającemu karność, lecz kto zważa na karcenie,* będzie szanowany.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Porzucających karność czeka ubóstwo i hańba, kto zważa na karcenie, będzie szanowany.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Ubóstwo i hańba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spadną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odrzuca karność, a kto szanuje upomnienia, dozna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zelżywość przyjdzie na tego, który się wyłamuje z karności; ale kto przestrzega upominania, wysławiony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sromota temu, który opuszcza ćwiczenie, a kto słucha karzącego, wsławion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jest w biedzie i hańbie, godzien czci, kto strzeże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spada na tego, kto się wyłamuje z karności; lecz kto zważa na karcenie, ten jest czczony.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wstyd dla tego, kto odrzuca karcenie, chwała temu, kto przyjmuje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wybiera nędzę i hańbę, kto słucha upomnienia, zyskuje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wstyd dla tego, kto odrzuca karność, kto zaś przyjmuje naganę, doznaje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віднімає бідноту і безчестя, а хто береже напімнення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przestrogę dostępuje nędzy i hańby; poważany jest ten, co zwraca uwagę na przyganę.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karcenie, popadnie w ubóstwo i hańbę, lecz kto się stosuje do upomnienia, jest wychwalany.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karność... karcenie, </w:t>
      </w:r>
      <w:r>
        <w:rPr>
          <w:rtl/>
        </w:rPr>
        <w:t>מּוסָר ... ּתֹוכַחַת</w:t>
      </w:r>
      <w:r>
        <w:rPr>
          <w:rtl w:val="0"/>
        </w:rPr>
        <w:t xml:space="preserve"> (musar ... tochachat) występują w parze: &lt;x&gt;240 10:17&lt;/x&gt;;&lt;x&gt;240 15:5&lt;/x&gt;,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2024-06-03T01:17:39Z</dcterms:modified>
</cp:coreProperties>
</file>