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PANA; Duch mądrości i rozumu, Duch rady i 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rozumu, duch rady i mocy,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Pański, Duch mądrości i rozumu, Duch rady i mocy, Duch umiejętności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PANSKI, duch mądrości i rozumu, duch rady i mocy, duch umiejętności i bogobojności,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niej Duch Pański, duch mądrości i rozumu, duch rady i męstwa, duch wiedzy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Pana; Duch mądrości i rozumu, Duch rady i mocy, Duch poznania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spocznie na nim, duch mądrości i rozumu, duch rady i mocy, duch wiedzy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JAHWE, duch mądrości i rozumu, duch rady i męstwa, duch znajomości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Jahwe: duch mądrości i rozumu, duch rady i męstwa, duch umiejętności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спочине божий дух, дух мудрости і розуміння, дух ради і сили, дух знання і побожности.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WIEKUISTEGO, Duch mądrości i rozsądku, Duch rady i mocy, Duch poznania oraz czci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zrozumienia, duch rady i potęgi, duch poznania i bojaźni przed Jehową;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2024-05-29T17:48:52Z</dcterms:modified>
</cp:coreProperties>
</file>