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4"/>
        <w:gridCol w:w="3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gdyż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wam tak,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wam uczynią, iż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uczynią, iż nie znają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czynić,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będą czynić dlatego, że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tak,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to,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zrobią to,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tak postępować,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czynili,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Зроблять це, бо не пізнали ні Батька, ні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sprawy uczynią, że nie rozeznali ojca ani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czynić, bo nie zrozumieli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postąpią tak, gdyż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postępować, bo nigdy nie poznali ani Ojca, ani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2024-05-24T18:43:31Z</dcterms:modified>
</cp:coreProperties>
</file>