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ochrzczeni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którzy zostaliśmy ochrzczeni w Jezusie Chrystusie, w jego śmierci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ochrzczeni jesteśmy w Chrystusa Jezusa, w śmierć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w Chrystusie Jezusie jesteśmy ochrzczeni, w śmierci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wiadomo wam, że my wszyscy, którzy otrzymaliśmy chrzest zanurzający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ochrzczeni w Chrystusa Jezusa, w śmierć jego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którzy zostaliśmy zanurzeni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którzy zostaliśmy ochrzczeni w Chrystusie Jezusie, zostaliśmy zanurzeni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wszyscy zanurzeni przez chrzest w Chrystusa Jezusa, w śmierć Jego zostaliśmy zanurzeni?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my, którzy przez chrzest zostaliśmy złączeni z Chrystusem Jezusem, przez chrzest włączeni zostaliśmy w jego śmierć?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wszystkich nas, których przez chrzest zanurzono w Chrystusie Jezusie, w Jego śmierci zanurzono?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знаєте, що ті з нас, що хрестилися в Ісуса Христа, охрестилися і в його смерть?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jacykolwiek zostali zanurzeni dla Jezusa Chrystusa, zostali zanurzeni względem 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 z nas, którzy zostali zanurzeni w Mesjasza Jeszuę, zostali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my wszyscy, którzy zostaliśmy ochrzczeni w Chrystusie Jezusie, zostaliśmy ochrzczeni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tego, że gdy przyjmując chrzest utożsamiliśmy się z Chrystusem Jezusem, zjednoczyliśmy się z Nim również w Jego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2024-05-31T09:27:48Z</dcterms:modified>
</cp:coreProperties>
</file>