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człowieka, tak też nośmy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ziemskiego, tak będziemy nosili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jakośmy nosili wyobrażenie ziemskiego, tak też będziemy nosili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jakośmy nosili wyobrażenie ziemskiego, nośmy też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 [człowieka], tak też nosić będziemy obraz [Człowieka]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nosiliśmy obraz ziemskiego człowieka, tak będziemy też nosili obraz niebieskiego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tego ziemskiego, tak też będziemy nosić obraz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zaczęliśmy nosić w sobie obraz człowieka z prochu ziemi, tak zaczniemy nosić w sobie obraz Tego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podobieństwo do glinianego, będziemy także nosić podobieństwo do niebieskiego.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w sobie wizerunek ziemskiego człowieka, tak będziemy nosić w sobie wizerunek Człowieka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 tym życiu byliśmy obrazem człowieka ziemskiego, tak samo w przyszłym życiu będziemy obrazem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носили образ земного, так носитимемо образ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nosiliśmy obraz glinianego, tak też będziemy nosić obraz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nosimy w sobie obraz człowieka z prochu, tak będziemy nosić w sobie obraz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wyobrażenie tego uczynionego z prochu, tak też będziemy nosić wyobrażenie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jesteśmy podobni do ziemskiego Adama, ale będziemy podobni do niebiańskiego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2024-05-23T15:27:58Z</dcterms:modified>
</cp:coreProperties>
</file>