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go jednak jak wroga, ale upominajcie —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za nieprzyjaciela, lecz napominajcie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miejcie go za nieprzyjaciela, ale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poczytajcie jako nieprzyjaciela, ale upominajcie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uważajcie go za nieprzyjaciela, lecz jak brata napominajcie.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nieprzyjaciela, lecz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lecz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uważajcie go za wroga, lecz napominajcie jak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odnoście się jednak wrogo, lecz napominajcie go po bratersku.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uważajcie go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майте його за ворога, а напоумляйте як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miejcie jak gdyby za nieprzyjacielskiego, ale przemawiajcie do rozumu jak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miejcie go za wroga, przeciwnie, napominajcie go jak brata i starajcie się pomóc mu się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uważajcie go za nieprzyjaciela, lecz w dalszym ciągu napominajcie jak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ich jednak jak wrogów, ale jak przyjaciół, którzy potrzebują ostrzeżenia.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2024-05-29T15:35:04Z</dcterms:modified>
</cp:coreProperties>
</file>