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czynią tego nawet aniołowie, którzy choć przewyższają ich potęgą i znaczeniem, nie wnoszą przeciwko tym bytom obelżywych oskarżeń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więksi siłą i mocą, nie wnoszą przeciwko nim przed Pana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będąc większymi siłą i mocą, nie przynoszą przeciwko nim przed Pana bluźnierczego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anjołowie, siłą i mocą więtszymi będąc, nie znoszą przeciwko nim sądu przeklętego.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których siła i potęga jest większa, nie wnoszą przeciwko nim przeklinającego wyroku potępienia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siłą i mocą są więksi od nich, nie wydają na nich przed Panem wyroku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mają większą siłę i moc, nie wnoszą przeciwko nim przed Panem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aniołowie, którzy ich przewyższają potęgą i mocą, nie domagają się dla nich potępiającego wyroku od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aniołowie nie wnoszą przeciw nim do Pana potępiającej skargi, choć wyżsi są przecież siłą i potęgą.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aniołowie, którzy ich przewyższają potęgą i mocą, nie domagają się od Pana wyroku potępienia przeciwko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choć przeważają ich potęgą i władzą, nie oskarżają ich przed Panem o 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як ангели, що силою і міццю більші, не несуть на них зневажливого суду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aniołowie którzy są więksi potęgą i zdolnością nie kierują przeciw nim przed Pana źle mówiącego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aniołowie, choć silniejsi i potężniejsi, nie wnoszą przed Pana uwłaczających im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aniołowie, chociaż są więksi pod względem siły i mocy, nie wnoszą przeciwko nim oskarżenia w sposób obelżywy, a to z respektu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aniołowie—o wiele silniejsi i potężniejsi od nich!—nie ośmielają się oskarżać ich lub potępiać przed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2024-05-23T16:54:18Z</dcterms:modified>
</cp:coreProperties>
</file>