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szarańcza miała ogony podobne do skorpionowych, oraz żądła. Te ogony mogły wyrządzać szkodę ludziom przez okres pięciu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skorpionów, a żądła były w ich ogonach.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ogony miały podobne niedźwiadkom, a żądła były w ogonach ich, a moc ich była szkodzić ludziom przez pięć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niedźwiadkom, a żądła były w ich ogoniech, a ich moc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żądła; a w ich ogonach jest ich moc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ogony podobne do skorpionowych oraz żądła, a w ogonach ich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ogony podobne do skorpionów i żądła, a w swoich ogonach moc do czynienia szkody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- takie jak u skorpionów - oraz żądła. Właśnie w ogonach tkwiła ich moc niszczenia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ogony podobne do skorpionowych i żądła. W jej ogonach moc szkodzenia ludziom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Ogony ich były jak odwłok skorpiona, a w nich żądło. Właśnie w tych ogonach tkwiła moc nękania ludzi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żądła, a swymi ogonami mogą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мають хвости, подібні до скорпіонячих, і жала; а в тих хвостах - її влада, щоб шкодити людям п'ять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ogony mają podobne do skorpionów, a w ich ogonach były żądła oraz ich moc, by krzywdzić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jak ogony skorpionów, z żądłami, a w tych ogonach była ich moc, aby wyrządzać krzywdę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ogony i kolce podobnie jak skorpiony; a w ich ogonach jest ich władza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ogony były podobne do ogonów skorpionów i były zakończone żądłami. Właśnie dzięki nim mogły zadawać ludziom cierpienie, trwające pięć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2024-05-29T15:27:31Z</dcterms:modified>
</cp:coreProperties>
</file>