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tu wszedłeś, przyjacielu — zapytał — nie mając weselnej szaty? A 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Przyjacielu, jak tu wszedłeś, nie mając stroju weselnego? A on zaniemówił.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Przyjacielu! jakoś tu wszedł, nie mając szaty weselnej?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Przyjacielu, jakoś tu wszedł, nie mając szaty godownej?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Przyjacielu, jakże tu wszedłeś, nie mając stroju weselnego? Lecz 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rzecze do niego: Przyjacielu, jak wszedłeś tutaj,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do niego: Przyjacielu, jak się tu dostałeś? Nie masz przecież weselnego stroju. On jednak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«Przyjacielu, jak tutaj wszedłeś bez odświętnego stroju?».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niego: Przyjacielu, jak tu wszedłeś, nie mając stroju weselnego?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 - powiedział do niego - jak się tu dostałeś bez odświętnego stroju? Ale on nie wiedział,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Przyjacielu, jak tutaj wszedłeś bez weselnego stroju? -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 йому: Друже, чому ти увійшов сюди без весільного одягу? Той мовчав.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Nierządny towarzyszu, jakże wszedłeś bezpośrednio tutaj nie mając wdziano obchodu ślubnego? Ten zaś doznał zamknięcia ust jak kagańcem.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Towarzyszu, jak tutaj wszedłeś nie mając szaty godowej?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"Przyjacielu, jak się tu dostałeś bez stroju weselnego?". Człowiek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”Człowieku, jak się tu dostałeś, nie mając na sobie szaty weselnej?ʼ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„Przyjacielu!”—zwrócił się do niego. —„Jak się tu znalazłeś, nie mając weselnego ubrania?”. On jednak nic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2024-05-28T05:22:19Z</dcterms:modified>
</cp:coreProperties>
</file>