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był na rufie i spał* na wezgłowiu. Budzą Go zatem i mówią: Nauczycielu! Nie martwi Cię to, że giniemy?!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był na rufie obok podgłówka śpiąc; i budzą go, i mówią mu: Nauczycielu, nie martwi cię, że giniemy?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był na rufie i spał na podgłówku. Obudzili Go więc i wołają: Nauczycielu, nie martwi Cię to,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spał w tyle łodzi na wezgłowiu. Obudzili go więc i mówili do niego: Nauczycielu, nie obchodzi cię,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zadzie łodzi spał na wezgłówku; i obudzili go i mówili mu: Nauczycielu! nie dbasz,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na zadzie łodzi, śpiąc na wezgłówku. I obudzili go, i mówili mu: Nauczycielu, nie dolega cię, iż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w tyle łodzi na wezgłowiu. Zbudzili Go i powiedzieli do Niego: Nauczycielu, nic Cię to nie obchodzi,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w tylnej części łodzi i spał na wezgłowiu. Budzą go więc i mówią do niego: Nauczycielu! Nic cię to nie obchodzi,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na rufie, opierając się na podgłówku. Obudzili Go więc i zawołali: Nauczycielu, nie obchodzi Cię,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w tyle łodzi oparty na podgłówku. Budzili Go, mówiąc: „Nauczycielu, nic Cię to nie obchodzi, że giniemy?”.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spał na rufie, oparty na wezgłowiu. Budzą Go więc i wołają do Niego: „Nauczycielu, obojętne Ci to, że giniemy?”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tymczasem spał z głową opartą o burtę w tylnej części łodzi. Obudzili go więc i zawołali: - Nauczycielu, giniemy! Nic cię to nie obchodzi?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na rufie łodzi, na wezgłówku. I budzą Go, i mówią Mu: - Nauczycielu, nie obchodzi Cię to,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був сам на кермі, на подушці спав. І будять Його й кажуть Йому: Учителю, чи тобі байдуже, що гинемо?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był wewnątrz w podstawie-nasadzie statku aktywnie na doistotny dogłówek będąc pogrążony z góry w bezczynności. I wzbudzają w górę go i powiadają mu: Nauczycielu, nie jest dbałość tobie że jesteśmy odłączani przez zatracenie?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na rufie, śpiąc na podgłówku. Więc go budzą oraz mu mówią: Nauczycielu, nie zwracasz uwagi,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był na rufie, na wezgłowiu, i spał. Obudzili Go i powiedzieli: "Rabbi, czy nie obchodzi Cię, że wkrótce zginiemy?".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na rufie, śpiąc na poduszce. Zbudzili go więc i powiedzieli do niego: ”Nauczycielu, nie obchodzi cię to, że giniemy?”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spał w tylnej części łodzi. Zrozpaczeni uczniowie obudzili Go krzycząc: —Mistrzu! Czy nie obchodzi Cię to, że zaraz utoniemy?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twardy sen ludzi spracowanych.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2024-05-24T07:45:37Z</dcterms:modified>
</cp:coreProperties>
</file>